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A762E" w14:textId="65999628" w:rsidR="00A020C1" w:rsidRDefault="00C259E7" w:rsidP="00A020C1">
      <w:pPr>
        <w:pStyle w:val="Default"/>
      </w:pPr>
      <w:r w:rsidRPr="00C259E7">
        <w:rPr>
          <w:noProof/>
        </w:rPr>
        <w:drawing>
          <wp:inline distT="0" distB="0" distL="0" distR="0" wp14:anchorId="59C6A641" wp14:editId="2CEDF8E9">
            <wp:extent cx="954707"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079" cy="847307"/>
                    </a:xfrm>
                    <a:prstGeom prst="rect">
                      <a:avLst/>
                    </a:prstGeom>
                    <a:noFill/>
                    <a:ln>
                      <a:noFill/>
                    </a:ln>
                  </pic:spPr>
                </pic:pic>
              </a:graphicData>
            </a:graphic>
          </wp:inline>
        </w:drawing>
      </w:r>
    </w:p>
    <w:p w14:paraId="183C4D25" w14:textId="77777777" w:rsidR="00C259E7" w:rsidRDefault="00C259E7" w:rsidP="00A020C1">
      <w:pPr>
        <w:pStyle w:val="Default"/>
      </w:pPr>
    </w:p>
    <w:p w14:paraId="5BA4B726" w14:textId="79B3E13B" w:rsidR="00A020C1" w:rsidRDefault="006E0E60" w:rsidP="00A020C1">
      <w:pPr>
        <w:pStyle w:val="Default"/>
        <w:rPr>
          <w:b/>
          <w:bCs/>
          <w:sz w:val="56"/>
          <w:szCs w:val="56"/>
        </w:rPr>
      </w:pPr>
      <w:r w:rsidRPr="34AB5D2D">
        <w:rPr>
          <w:b/>
          <w:bCs/>
          <w:sz w:val="56"/>
          <w:szCs w:val="56"/>
        </w:rPr>
        <w:t>Bath Record Office – copying service</w:t>
      </w:r>
    </w:p>
    <w:p w14:paraId="59131122" w14:textId="77777777" w:rsidR="001F6B39" w:rsidRDefault="001F6B39" w:rsidP="00A020C1">
      <w:pPr>
        <w:pStyle w:val="Default"/>
        <w:rPr>
          <w:b/>
          <w:bCs/>
          <w:sz w:val="56"/>
          <w:szCs w:val="56"/>
        </w:rPr>
      </w:pPr>
    </w:p>
    <w:p w14:paraId="551E1931" w14:textId="33CA5CAE" w:rsidR="006E0E60" w:rsidRDefault="001F6B39" w:rsidP="006E0E60">
      <w:pPr>
        <w:pStyle w:val="Default"/>
        <w:jc w:val="both"/>
        <w:rPr>
          <w:sz w:val="23"/>
          <w:szCs w:val="23"/>
        </w:rPr>
      </w:pPr>
      <w:r w:rsidRPr="006E0E60">
        <w:t xml:space="preserve">Bath Record Office: Archives and Local Studies </w:t>
      </w:r>
      <w:proofErr w:type="gramStart"/>
      <w:r w:rsidRPr="006E0E60">
        <w:t>is</w:t>
      </w:r>
      <w:proofErr w:type="gramEnd"/>
      <w:r w:rsidRPr="006E0E60">
        <w:t xml:space="preserve"> able to supply single copies </w:t>
      </w:r>
      <w:r w:rsidR="006E0E60">
        <w:rPr>
          <w:sz w:val="23"/>
          <w:szCs w:val="23"/>
        </w:rPr>
        <w:t xml:space="preserve">for non-commercial research and private study only as per s.29 of the Copyright, Designs and Patents Act 1988. </w:t>
      </w:r>
    </w:p>
    <w:p w14:paraId="75523DC6" w14:textId="77777777" w:rsidR="00657480" w:rsidRPr="006E0E60" w:rsidRDefault="00657480" w:rsidP="006E0E60">
      <w:pPr>
        <w:pStyle w:val="Default"/>
        <w:jc w:val="both"/>
        <w:rPr>
          <w:sz w:val="20"/>
          <w:szCs w:val="20"/>
        </w:rPr>
      </w:pPr>
    </w:p>
    <w:p w14:paraId="7EB9553F" w14:textId="77777777" w:rsidR="006E0E60" w:rsidRDefault="006E0E60" w:rsidP="006E0E60">
      <w:pPr>
        <w:pStyle w:val="Default"/>
        <w:jc w:val="both"/>
        <w:rPr>
          <w:sz w:val="23"/>
          <w:szCs w:val="23"/>
        </w:rPr>
      </w:pPr>
      <w:r>
        <w:rPr>
          <w:sz w:val="23"/>
          <w:szCs w:val="23"/>
        </w:rPr>
        <w:t xml:space="preserve">Archives staff are authorised to make scanned copies or photographic copies under s.42A and s.43. There are stipulations regarding the amount that can be scanned or photographed, the use of copyright declarations and conditions of supply. </w:t>
      </w:r>
    </w:p>
    <w:p w14:paraId="27085A09" w14:textId="6F18C877" w:rsidR="006E0E60" w:rsidRDefault="006E0E60" w:rsidP="006E0E60">
      <w:pPr>
        <w:pStyle w:val="Default"/>
        <w:jc w:val="both"/>
        <w:rPr>
          <w:sz w:val="23"/>
          <w:szCs w:val="23"/>
        </w:rPr>
      </w:pPr>
      <w:r>
        <w:rPr>
          <w:sz w:val="23"/>
          <w:szCs w:val="23"/>
        </w:rPr>
        <w:t xml:space="preserve">When you request a scan or photograph, you will be asked to confirm that you acknowledge a copyright declaration which states that: </w:t>
      </w:r>
    </w:p>
    <w:p w14:paraId="24CF8108" w14:textId="77777777" w:rsidR="00657480" w:rsidRDefault="00657480" w:rsidP="006E0E60">
      <w:pPr>
        <w:pStyle w:val="Default"/>
        <w:jc w:val="both"/>
        <w:rPr>
          <w:sz w:val="23"/>
          <w:szCs w:val="23"/>
        </w:rPr>
      </w:pPr>
    </w:p>
    <w:p w14:paraId="0672C066" w14:textId="7549318D" w:rsidR="006E0E60" w:rsidRDefault="006E0E60" w:rsidP="006E0E60">
      <w:pPr>
        <w:pStyle w:val="Default"/>
        <w:numPr>
          <w:ilvl w:val="0"/>
          <w:numId w:val="3"/>
        </w:numPr>
        <w:spacing w:after="36"/>
        <w:jc w:val="both"/>
        <w:rPr>
          <w:sz w:val="23"/>
          <w:szCs w:val="23"/>
        </w:rPr>
      </w:pPr>
      <w:r>
        <w:rPr>
          <w:sz w:val="23"/>
          <w:szCs w:val="23"/>
        </w:rPr>
        <w:t xml:space="preserve">You have not already been supplied with a copy of the same material </w:t>
      </w:r>
    </w:p>
    <w:p w14:paraId="7B4BB436" w14:textId="081C156F" w:rsidR="006E0E60" w:rsidRDefault="006E0E60" w:rsidP="006E0E60">
      <w:pPr>
        <w:pStyle w:val="Default"/>
        <w:numPr>
          <w:ilvl w:val="0"/>
          <w:numId w:val="3"/>
        </w:numPr>
        <w:spacing w:after="36"/>
        <w:jc w:val="both"/>
        <w:rPr>
          <w:sz w:val="23"/>
          <w:szCs w:val="23"/>
        </w:rPr>
      </w:pPr>
      <w:r>
        <w:rPr>
          <w:sz w:val="23"/>
          <w:szCs w:val="23"/>
        </w:rPr>
        <w:t xml:space="preserve">You will use the copy only for non-commercial research or private study </w:t>
      </w:r>
    </w:p>
    <w:p w14:paraId="224D6D6F" w14:textId="386EECE9" w:rsidR="006E0E60" w:rsidRDefault="006E0E60" w:rsidP="006E0E60">
      <w:pPr>
        <w:pStyle w:val="Default"/>
        <w:numPr>
          <w:ilvl w:val="0"/>
          <w:numId w:val="3"/>
        </w:numPr>
        <w:spacing w:after="36"/>
        <w:jc w:val="both"/>
        <w:rPr>
          <w:sz w:val="23"/>
          <w:szCs w:val="23"/>
        </w:rPr>
      </w:pPr>
      <w:r>
        <w:rPr>
          <w:sz w:val="23"/>
          <w:szCs w:val="23"/>
        </w:rPr>
        <w:t xml:space="preserve">You will not supply the copy to another person or produce additional printed or electronic copies. </w:t>
      </w:r>
    </w:p>
    <w:p w14:paraId="0F6C11DF" w14:textId="236E59E5" w:rsidR="006E0E60" w:rsidRDefault="006E0E60" w:rsidP="006E0E60">
      <w:pPr>
        <w:pStyle w:val="Default"/>
        <w:numPr>
          <w:ilvl w:val="0"/>
          <w:numId w:val="3"/>
        </w:numPr>
        <w:spacing w:after="36"/>
        <w:jc w:val="both"/>
        <w:rPr>
          <w:sz w:val="23"/>
          <w:szCs w:val="23"/>
        </w:rPr>
      </w:pPr>
      <w:r>
        <w:rPr>
          <w:sz w:val="23"/>
          <w:szCs w:val="23"/>
        </w:rPr>
        <w:t xml:space="preserve">[For published works] To the best of your knowledge no other person with whom you </w:t>
      </w:r>
      <w:proofErr w:type="gramStart"/>
      <w:r>
        <w:rPr>
          <w:sz w:val="23"/>
          <w:szCs w:val="23"/>
        </w:rPr>
        <w:t>work</w:t>
      </w:r>
      <w:proofErr w:type="gramEnd"/>
      <w:r>
        <w:rPr>
          <w:sz w:val="23"/>
          <w:szCs w:val="23"/>
        </w:rPr>
        <w:t xml:space="preserve"> or study has made or intends to make, at or about the same time as this request, a request for substantially the same material for substantially the same purpose. </w:t>
      </w:r>
    </w:p>
    <w:p w14:paraId="3FF6439F" w14:textId="0438BBB8" w:rsidR="006E0E60" w:rsidRDefault="006E0E60" w:rsidP="006E0E60">
      <w:pPr>
        <w:pStyle w:val="Default"/>
        <w:numPr>
          <w:ilvl w:val="0"/>
          <w:numId w:val="3"/>
        </w:numPr>
        <w:jc w:val="both"/>
        <w:rPr>
          <w:sz w:val="23"/>
          <w:szCs w:val="23"/>
        </w:rPr>
      </w:pPr>
      <w:r>
        <w:rPr>
          <w:sz w:val="23"/>
          <w:szCs w:val="23"/>
        </w:rPr>
        <w:t xml:space="preserve">[For unpublished works] To the best of your knowledge the work has not been published before the document was deposited in the archive and the copyright owner has not prohibited copying of the work. </w:t>
      </w:r>
    </w:p>
    <w:p w14:paraId="6E0C5F51" w14:textId="6BB19086" w:rsidR="00C259E7" w:rsidRDefault="00C259E7" w:rsidP="00C259E7">
      <w:pPr>
        <w:pStyle w:val="Default"/>
        <w:jc w:val="both"/>
        <w:rPr>
          <w:sz w:val="23"/>
          <w:szCs w:val="23"/>
        </w:rPr>
      </w:pPr>
    </w:p>
    <w:p w14:paraId="16024650" w14:textId="4046B275" w:rsidR="00C259E7" w:rsidRDefault="00C259E7" w:rsidP="00C259E7">
      <w:pPr>
        <w:pStyle w:val="Default"/>
        <w:jc w:val="both"/>
        <w:rPr>
          <w:b/>
          <w:bCs/>
          <w:sz w:val="23"/>
          <w:szCs w:val="23"/>
        </w:rPr>
      </w:pPr>
      <w:r w:rsidRPr="00C259E7">
        <w:rPr>
          <w:b/>
          <w:bCs/>
          <w:sz w:val="23"/>
          <w:szCs w:val="23"/>
        </w:rPr>
        <w:t>Copying policy</w:t>
      </w:r>
    </w:p>
    <w:p w14:paraId="73391329" w14:textId="05CFF32A" w:rsidR="00C259E7" w:rsidRDefault="00C259E7" w:rsidP="00B23E83">
      <w:pPr>
        <w:pStyle w:val="Default"/>
        <w:jc w:val="both"/>
        <w:rPr>
          <w:sz w:val="23"/>
          <w:szCs w:val="23"/>
        </w:rPr>
      </w:pPr>
      <w:r>
        <w:rPr>
          <w:sz w:val="23"/>
          <w:szCs w:val="23"/>
        </w:rPr>
        <w:t>We reserve the right to refuse the copying of certain material due to its size</w:t>
      </w:r>
      <w:r w:rsidR="00F024E5">
        <w:rPr>
          <w:sz w:val="23"/>
          <w:szCs w:val="23"/>
        </w:rPr>
        <w:t xml:space="preserve"> or </w:t>
      </w:r>
      <w:r>
        <w:rPr>
          <w:sz w:val="23"/>
          <w:szCs w:val="23"/>
        </w:rPr>
        <w:t xml:space="preserve">condition </w:t>
      </w:r>
      <w:r w:rsidR="00F024E5">
        <w:rPr>
          <w:sz w:val="23"/>
          <w:szCs w:val="23"/>
        </w:rPr>
        <w:t>or</w:t>
      </w:r>
      <w:r>
        <w:rPr>
          <w:sz w:val="23"/>
          <w:szCs w:val="23"/>
        </w:rPr>
        <w:t xml:space="preserve"> in accordance with Data Protection legislation.</w:t>
      </w:r>
    </w:p>
    <w:p w14:paraId="5180F1E2" w14:textId="5ACC4131" w:rsidR="00C259E7" w:rsidRDefault="00C259E7" w:rsidP="00B23E83">
      <w:pPr>
        <w:pStyle w:val="Default"/>
        <w:jc w:val="both"/>
        <w:rPr>
          <w:sz w:val="23"/>
          <w:szCs w:val="23"/>
        </w:rPr>
      </w:pPr>
    </w:p>
    <w:p w14:paraId="7EC6D0D4" w14:textId="226549E7" w:rsidR="00B23E83" w:rsidRDefault="00C259E7" w:rsidP="00B23E83">
      <w:pPr>
        <w:pStyle w:val="Default"/>
        <w:jc w:val="both"/>
        <w:rPr>
          <w:sz w:val="23"/>
          <w:szCs w:val="23"/>
        </w:rPr>
      </w:pPr>
      <w:r>
        <w:rPr>
          <w:sz w:val="23"/>
          <w:szCs w:val="23"/>
        </w:rPr>
        <w:t>Some material cannot be scanned and</w:t>
      </w:r>
      <w:r w:rsidR="0034611B">
        <w:rPr>
          <w:sz w:val="23"/>
          <w:szCs w:val="23"/>
        </w:rPr>
        <w:t xml:space="preserve"> instead</w:t>
      </w:r>
      <w:r>
        <w:rPr>
          <w:sz w:val="23"/>
          <w:szCs w:val="23"/>
        </w:rPr>
        <w:t xml:space="preserve"> must be photographed</w:t>
      </w:r>
      <w:r w:rsidR="00F024E5">
        <w:rPr>
          <w:sz w:val="23"/>
          <w:szCs w:val="23"/>
        </w:rPr>
        <w:t>.</w:t>
      </w:r>
      <w:r>
        <w:rPr>
          <w:sz w:val="23"/>
          <w:szCs w:val="23"/>
        </w:rPr>
        <w:t xml:space="preserve"> </w:t>
      </w:r>
      <w:r w:rsidR="0034611B">
        <w:rPr>
          <w:sz w:val="23"/>
          <w:szCs w:val="23"/>
        </w:rPr>
        <w:t>W</w:t>
      </w:r>
      <w:r>
        <w:rPr>
          <w:sz w:val="23"/>
          <w:szCs w:val="23"/>
        </w:rPr>
        <w:t xml:space="preserve">e shall inform you of this in our initial </w:t>
      </w:r>
      <w:r w:rsidR="00F024E5">
        <w:rPr>
          <w:sz w:val="23"/>
          <w:szCs w:val="23"/>
        </w:rPr>
        <w:t>response to your request.</w:t>
      </w:r>
      <w:r w:rsidR="00B23E83">
        <w:rPr>
          <w:sz w:val="23"/>
          <w:szCs w:val="23"/>
        </w:rPr>
        <w:t xml:space="preserve"> Requests for copies in other formats or of higher quality may be requested but may be subject to a separate charge.</w:t>
      </w:r>
    </w:p>
    <w:p w14:paraId="68EDE9B0" w14:textId="2C465CDD" w:rsidR="00C259E7" w:rsidRPr="00C259E7" w:rsidRDefault="00C259E7" w:rsidP="00C259E7">
      <w:pPr>
        <w:pStyle w:val="Default"/>
        <w:jc w:val="both"/>
        <w:rPr>
          <w:sz w:val="23"/>
          <w:szCs w:val="23"/>
        </w:rPr>
      </w:pPr>
    </w:p>
    <w:p w14:paraId="6A402E81" w14:textId="729379ED" w:rsidR="00FD3046" w:rsidRDefault="00FD3046" w:rsidP="006E0E60">
      <w:pPr>
        <w:pStyle w:val="Default"/>
        <w:rPr>
          <w:b/>
          <w:bCs/>
          <w:sz w:val="23"/>
          <w:szCs w:val="23"/>
        </w:rPr>
      </w:pPr>
      <w:r>
        <w:rPr>
          <w:b/>
          <w:bCs/>
          <w:sz w:val="23"/>
          <w:szCs w:val="23"/>
        </w:rPr>
        <w:t>Supply of images</w:t>
      </w:r>
    </w:p>
    <w:p w14:paraId="1EB97601" w14:textId="7AF1C025" w:rsidR="00FD3046" w:rsidRPr="00FD3046" w:rsidRDefault="00FD3046" w:rsidP="00FD3046">
      <w:pPr>
        <w:pStyle w:val="Default"/>
        <w:jc w:val="both"/>
        <w:rPr>
          <w:sz w:val="23"/>
          <w:szCs w:val="23"/>
        </w:rPr>
      </w:pPr>
      <w:r>
        <w:rPr>
          <w:sz w:val="23"/>
          <w:szCs w:val="23"/>
        </w:rPr>
        <w:t>Images will be supplied by e-mail or file</w:t>
      </w:r>
      <w:r w:rsidR="00C178C8">
        <w:rPr>
          <w:sz w:val="23"/>
          <w:szCs w:val="23"/>
        </w:rPr>
        <w:t>-s</w:t>
      </w:r>
      <w:r>
        <w:rPr>
          <w:sz w:val="23"/>
          <w:szCs w:val="23"/>
        </w:rPr>
        <w:t>hare</w:t>
      </w:r>
      <w:r w:rsidR="00496DC3">
        <w:rPr>
          <w:sz w:val="23"/>
          <w:szCs w:val="23"/>
        </w:rPr>
        <w:t xml:space="preserve"> websites (currently Secure Share)</w:t>
      </w:r>
      <w:r>
        <w:rPr>
          <w:sz w:val="23"/>
          <w:szCs w:val="23"/>
        </w:rPr>
        <w:t>. We do not supply images on portable media such as CD, DVD or USB drive. Images will be scanned at 300 dpi or photographed using a digital camera.</w:t>
      </w:r>
    </w:p>
    <w:p w14:paraId="5E42D0D6" w14:textId="77777777" w:rsidR="00FD3046" w:rsidRDefault="00FD3046" w:rsidP="006E0E60">
      <w:pPr>
        <w:pStyle w:val="Default"/>
        <w:rPr>
          <w:b/>
          <w:bCs/>
          <w:sz w:val="23"/>
          <w:szCs w:val="23"/>
        </w:rPr>
      </w:pPr>
    </w:p>
    <w:p w14:paraId="4EEA9120" w14:textId="3881E522" w:rsidR="006E0E60" w:rsidRDefault="006E0E60" w:rsidP="006E0E60">
      <w:pPr>
        <w:pStyle w:val="Default"/>
        <w:rPr>
          <w:sz w:val="23"/>
          <w:szCs w:val="23"/>
        </w:rPr>
      </w:pPr>
      <w:r>
        <w:rPr>
          <w:b/>
          <w:bCs/>
          <w:sz w:val="23"/>
          <w:szCs w:val="23"/>
        </w:rPr>
        <w:t xml:space="preserve">Rights management </w:t>
      </w:r>
    </w:p>
    <w:p w14:paraId="17CE54F0" w14:textId="5A03B3F4" w:rsidR="006E0E60" w:rsidRDefault="006E0E60" w:rsidP="006E0E60">
      <w:pPr>
        <w:pStyle w:val="Default"/>
        <w:rPr>
          <w:sz w:val="28"/>
          <w:szCs w:val="28"/>
        </w:rPr>
      </w:pPr>
      <w:r>
        <w:rPr>
          <w:sz w:val="23"/>
          <w:szCs w:val="23"/>
        </w:rPr>
        <w:t>Customers wishing to reproduce</w:t>
      </w:r>
      <w:r w:rsidR="00FD3046">
        <w:rPr>
          <w:sz w:val="23"/>
          <w:szCs w:val="23"/>
        </w:rPr>
        <w:t xml:space="preserve"> or publish</w:t>
      </w:r>
      <w:r>
        <w:rPr>
          <w:sz w:val="23"/>
          <w:szCs w:val="23"/>
        </w:rPr>
        <w:t xml:space="preserve"> supplied material should complete a </w:t>
      </w:r>
      <w:r>
        <w:rPr>
          <w:i/>
          <w:iCs/>
          <w:sz w:val="23"/>
          <w:szCs w:val="23"/>
        </w:rPr>
        <w:t xml:space="preserve">Reproduction and Publication Request </w:t>
      </w:r>
      <w:r>
        <w:rPr>
          <w:sz w:val="23"/>
          <w:szCs w:val="23"/>
        </w:rPr>
        <w:t xml:space="preserve">form. </w:t>
      </w:r>
    </w:p>
    <w:p w14:paraId="619D4CA2" w14:textId="28CEC9C2" w:rsidR="006E0E60" w:rsidRDefault="006E0E60" w:rsidP="006E0E60">
      <w:pPr>
        <w:pStyle w:val="Default"/>
        <w:rPr>
          <w:rFonts w:ascii="Times New Roman" w:hAnsi="Times New Roman" w:cs="Times New Roman"/>
          <w:color w:val="auto"/>
          <w:sz w:val="23"/>
          <w:szCs w:val="23"/>
        </w:rPr>
      </w:pPr>
    </w:p>
    <w:p w14:paraId="6A91CDB2" w14:textId="201EDAB1" w:rsidR="006E0E60" w:rsidRDefault="00DF3D10" w:rsidP="006E0E60">
      <w:pPr>
        <w:pStyle w:val="Default"/>
        <w:rPr>
          <w:color w:val="auto"/>
        </w:rPr>
      </w:pPr>
      <w:r w:rsidRPr="00A020C1">
        <w:rPr>
          <w:noProof/>
        </w:rPr>
        <w:drawing>
          <wp:anchor distT="0" distB="0" distL="114300" distR="114300" simplePos="0" relativeHeight="251658240" behindDoc="0" locked="0" layoutInCell="1" allowOverlap="1" wp14:anchorId="533BED59" wp14:editId="6EB56AE5">
            <wp:simplePos x="0" y="0"/>
            <wp:positionH relativeFrom="column">
              <wp:posOffset>1326</wp:posOffset>
            </wp:positionH>
            <wp:positionV relativeFrom="paragraph">
              <wp:posOffset>66675</wp:posOffset>
            </wp:positionV>
            <wp:extent cx="1762125" cy="6352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635249"/>
                    </a:xfrm>
                    <a:prstGeom prst="rect">
                      <a:avLst/>
                    </a:prstGeom>
                    <a:noFill/>
                    <a:ln>
                      <a:noFill/>
                    </a:ln>
                  </pic:spPr>
                </pic:pic>
              </a:graphicData>
            </a:graphic>
          </wp:anchor>
        </w:drawing>
      </w:r>
    </w:p>
    <w:p w14:paraId="44AA66DF" w14:textId="262633E0" w:rsidR="001F6B39" w:rsidRDefault="005D221E" w:rsidP="00A020C1">
      <w:pPr>
        <w:pStyle w:val="Default"/>
        <w:rPr>
          <w:i/>
          <w:iCs/>
          <w:sz w:val="32"/>
          <w:szCs w:val="32"/>
        </w:rPr>
      </w:pPr>
      <w:r w:rsidRPr="00C259E7">
        <w:rPr>
          <w:noProof/>
        </w:rPr>
        <w:lastRenderedPageBreak/>
        <w:drawing>
          <wp:inline distT="0" distB="0" distL="0" distR="0" wp14:anchorId="22A0ED6C" wp14:editId="0C5FF18B">
            <wp:extent cx="954706"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144" cy="851754"/>
                    </a:xfrm>
                    <a:prstGeom prst="rect">
                      <a:avLst/>
                    </a:prstGeom>
                    <a:noFill/>
                    <a:ln>
                      <a:noFill/>
                    </a:ln>
                  </pic:spPr>
                </pic:pic>
              </a:graphicData>
            </a:graphic>
          </wp:inline>
        </w:drawing>
      </w:r>
    </w:p>
    <w:p w14:paraId="2A4BE572" w14:textId="52F35FFB" w:rsidR="001F6B39" w:rsidRDefault="001F6B39" w:rsidP="00A020C1">
      <w:pPr>
        <w:pStyle w:val="Default"/>
        <w:rPr>
          <w:i/>
          <w:iCs/>
          <w:sz w:val="32"/>
          <w:szCs w:val="32"/>
        </w:rPr>
      </w:pPr>
    </w:p>
    <w:p w14:paraId="4E497E1E" w14:textId="516CF3EB" w:rsidR="00A020C1" w:rsidRPr="005D221E" w:rsidRDefault="00657480" w:rsidP="00A020C1">
      <w:pPr>
        <w:pStyle w:val="Default"/>
        <w:rPr>
          <w:i/>
          <w:iCs/>
          <w:sz w:val="28"/>
          <w:szCs w:val="28"/>
        </w:rPr>
      </w:pPr>
      <w:r w:rsidRPr="005D221E">
        <w:rPr>
          <w:i/>
          <w:iCs/>
          <w:sz w:val="28"/>
          <w:szCs w:val="28"/>
        </w:rPr>
        <w:t>Please note, c</w:t>
      </w:r>
      <w:r w:rsidR="00A020C1" w:rsidRPr="005D221E">
        <w:rPr>
          <w:i/>
          <w:iCs/>
          <w:sz w:val="28"/>
          <w:szCs w:val="28"/>
        </w:rPr>
        <w:t>ommercial customers</w:t>
      </w:r>
      <w:r w:rsidR="00C178C8">
        <w:rPr>
          <w:i/>
          <w:iCs/>
          <w:sz w:val="28"/>
          <w:szCs w:val="28"/>
        </w:rPr>
        <w:t xml:space="preserve"> will be charged </w:t>
      </w:r>
      <w:r w:rsidR="006F7E17">
        <w:rPr>
          <w:i/>
          <w:iCs/>
          <w:sz w:val="28"/>
          <w:szCs w:val="28"/>
        </w:rPr>
        <w:t>at double the rate of charges set out below</w:t>
      </w:r>
    </w:p>
    <w:p w14:paraId="58009AAC" w14:textId="2A3AA834" w:rsidR="00657480" w:rsidRDefault="00657480" w:rsidP="00A020C1">
      <w:pPr>
        <w:pStyle w:val="Default"/>
        <w:rPr>
          <w:i/>
          <w:iCs/>
          <w:sz w:val="32"/>
          <w:szCs w:val="32"/>
        </w:rPr>
      </w:pPr>
    </w:p>
    <w:p w14:paraId="2753A610" w14:textId="4F167F1D" w:rsidR="00657480" w:rsidRDefault="00657480" w:rsidP="00A020C1">
      <w:pPr>
        <w:pStyle w:val="Default"/>
        <w:rPr>
          <w:i/>
          <w:iCs/>
          <w:sz w:val="32"/>
          <w:szCs w:val="32"/>
        </w:rPr>
      </w:pPr>
    </w:p>
    <w:p w14:paraId="2D176A6E" w14:textId="1E390024" w:rsidR="00657480" w:rsidRPr="00657480" w:rsidRDefault="00657480" w:rsidP="00A020C1">
      <w:pPr>
        <w:pStyle w:val="Default"/>
        <w:rPr>
          <w:b/>
          <w:bCs/>
          <w:sz w:val="40"/>
          <w:szCs w:val="40"/>
          <w:u w:val="single"/>
        </w:rPr>
      </w:pPr>
      <w:r w:rsidRPr="00657480">
        <w:rPr>
          <w:sz w:val="40"/>
          <w:szCs w:val="40"/>
          <w:u w:val="single"/>
        </w:rPr>
        <w:t>Charges</w:t>
      </w:r>
    </w:p>
    <w:p w14:paraId="74782135" w14:textId="7B69DD5E" w:rsidR="00A020C1" w:rsidRPr="00922F76" w:rsidRDefault="00922F76" w:rsidP="00A020C1">
      <w:pPr>
        <w:pStyle w:val="Default"/>
        <w:rPr>
          <w:sz w:val="28"/>
          <w:szCs w:val="28"/>
        </w:rPr>
      </w:pPr>
      <w:r>
        <w:rPr>
          <w:sz w:val="28"/>
          <w:szCs w:val="28"/>
        </w:rPr>
        <w:t>Images available on Bath in Time will not be copied as hi-res images are available to buy through the website.</w:t>
      </w:r>
    </w:p>
    <w:p w14:paraId="48D6FCEE" w14:textId="77777777" w:rsidR="00922F76" w:rsidRDefault="00922F76" w:rsidP="00A020C1">
      <w:pPr>
        <w:pStyle w:val="Default"/>
        <w:rPr>
          <w:sz w:val="56"/>
          <w:szCs w:val="56"/>
        </w:rPr>
      </w:pPr>
    </w:p>
    <w:p w14:paraId="3F9EE611" w14:textId="10986596" w:rsidR="00A020C1" w:rsidRDefault="00ED33D9" w:rsidP="00A020C1">
      <w:pPr>
        <w:pStyle w:val="Default"/>
        <w:rPr>
          <w:sz w:val="36"/>
          <w:szCs w:val="36"/>
        </w:rPr>
      </w:pPr>
      <w:r>
        <w:rPr>
          <w:b/>
          <w:bCs/>
          <w:sz w:val="40"/>
          <w:szCs w:val="40"/>
        </w:rPr>
        <w:t>Scanning up to A0 size</w:t>
      </w:r>
      <w:r w:rsidR="00A020C1">
        <w:rPr>
          <w:b/>
          <w:bCs/>
          <w:sz w:val="40"/>
          <w:szCs w:val="40"/>
        </w:rPr>
        <w:t xml:space="preserve"> </w:t>
      </w:r>
      <w:r w:rsidR="00A020C1">
        <w:rPr>
          <w:b/>
          <w:bCs/>
          <w:sz w:val="40"/>
          <w:szCs w:val="40"/>
        </w:rPr>
        <w:tab/>
      </w:r>
      <w:r w:rsidR="00A020C1">
        <w:rPr>
          <w:b/>
          <w:bCs/>
          <w:sz w:val="40"/>
          <w:szCs w:val="40"/>
        </w:rPr>
        <w:tab/>
      </w:r>
      <w:r w:rsidR="00A020C1">
        <w:rPr>
          <w:b/>
          <w:bCs/>
          <w:sz w:val="40"/>
          <w:szCs w:val="40"/>
        </w:rPr>
        <w:tab/>
      </w:r>
      <w:r w:rsidR="00A020C1">
        <w:rPr>
          <w:b/>
          <w:bCs/>
          <w:sz w:val="40"/>
          <w:szCs w:val="40"/>
        </w:rPr>
        <w:tab/>
      </w:r>
      <w:r w:rsidR="00A020C1">
        <w:rPr>
          <w:sz w:val="36"/>
          <w:szCs w:val="36"/>
        </w:rPr>
        <w:t>£</w:t>
      </w:r>
      <w:r w:rsidR="00AD65F6">
        <w:rPr>
          <w:sz w:val="36"/>
          <w:szCs w:val="36"/>
        </w:rPr>
        <w:t>1</w:t>
      </w:r>
      <w:r w:rsidR="00922F76">
        <w:rPr>
          <w:sz w:val="36"/>
          <w:szCs w:val="36"/>
        </w:rPr>
        <w:t>2</w:t>
      </w:r>
      <w:r w:rsidR="00A020C1">
        <w:rPr>
          <w:sz w:val="36"/>
          <w:szCs w:val="36"/>
        </w:rPr>
        <w:t>.</w:t>
      </w:r>
      <w:r>
        <w:rPr>
          <w:sz w:val="36"/>
          <w:szCs w:val="36"/>
        </w:rPr>
        <w:t>0</w:t>
      </w:r>
      <w:r w:rsidR="00A020C1">
        <w:rPr>
          <w:sz w:val="36"/>
          <w:szCs w:val="36"/>
        </w:rPr>
        <w:t xml:space="preserve">0 </w:t>
      </w:r>
    </w:p>
    <w:p w14:paraId="4DECDEBC" w14:textId="749FA578" w:rsidR="00A020C1" w:rsidRDefault="00A020C1" w:rsidP="00A020C1">
      <w:pPr>
        <w:pStyle w:val="Default"/>
        <w:rPr>
          <w:sz w:val="36"/>
          <w:szCs w:val="36"/>
        </w:rPr>
      </w:pPr>
      <w:r>
        <w:rPr>
          <w:sz w:val="36"/>
          <w:szCs w:val="36"/>
        </w:rPr>
        <w:t>Including up to 3 images</w:t>
      </w:r>
    </w:p>
    <w:p w14:paraId="1329B3DB" w14:textId="77777777" w:rsidR="00A020C1" w:rsidRDefault="00A020C1" w:rsidP="00A020C1">
      <w:pPr>
        <w:pStyle w:val="Default"/>
        <w:rPr>
          <w:sz w:val="36"/>
          <w:szCs w:val="36"/>
        </w:rPr>
      </w:pPr>
      <w:r>
        <w:rPr>
          <w:sz w:val="36"/>
          <w:szCs w:val="36"/>
        </w:rPr>
        <w:t xml:space="preserve"> </w:t>
      </w:r>
    </w:p>
    <w:p w14:paraId="41E59F11" w14:textId="79A09753" w:rsidR="00A020C1" w:rsidRDefault="00A020C1" w:rsidP="00A020C1">
      <w:pPr>
        <w:pStyle w:val="Default"/>
        <w:rPr>
          <w:sz w:val="32"/>
          <w:szCs w:val="32"/>
        </w:rPr>
      </w:pPr>
      <w:r w:rsidRPr="001F6B39">
        <w:rPr>
          <w:sz w:val="32"/>
          <w:szCs w:val="32"/>
        </w:rPr>
        <w:t xml:space="preserve">Additional </w:t>
      </w:r>
      <w:r w:rsidR="001F6B39">
        <w:rPr>
          <w:sz w:val="32"/>
          <w:szCs w:val="32"/>
        </w:rPr>
        <w:t>charge per image</w:t>
      </w:r>
      <w:r w:rsidR="001F6B39">
        <w:rPr>
          <w:b/>
          <w:bCs/>
          <w:sz w:val="32"/>
          <w:szCs w:val="32"/>
        </w:rPr>
        <w:tab/>
      </w:r>
      <w:r w:rsidR="001F6B39">
        <w:rPr>
          <w:b/>
          <w:bCs/>
          <w:sz w:val="32"/>
          <w:szCs w:val="32"/>
        </w:rPr>
        <w:tab/>
      </w:r>
      <w:r w:rsidR="001F6B39">
        <w:rPr>
          <w:b/>
          <w:bCs/>
          <w:sz w:val="32"/>
          <w:szCs w:val="32"/>
        </w:rPr>
        <w:tab/>
      </w:r>
      <w:r w:rsidR="001F6B39">
        <w:rPr>
          <w:b/>
          <w:bCs/>
          <w:sz w:val="32"/>
          <w:szCs w:val="32"/>
        </w:rPr>
        <w:tab/>
      </w:r>
      <w:r w:rsidR="001F6B39">
        <w:rPr>
          <w:b/>
          <w:bCs/>
          <w:sz w:val="32"/>
          <w:szCs w:val="32"/>
        </w:rPr>
        <w:tab/>
      </w:r>
      <w:r w:rsidR="001F6B39" w:rsidRPr="001F6B39">
        <w:rPr>
          <w:sz w:val="32"/>
          <w:szCs w:val="32"/>
        </w:rPr>
        <w:t>£</w:t>
      </w:r>
      <w:r w:rsidR="00922F76">
        <w:rPr>
          <w:sz w:val="32"/>
          <w:szCs w:val="32"/>
        </w:rPr>
        <w:t>3</w:t>
      </w:r>
      <w:r w:rsidR="001F6B39" w:rsidRPr="001F6B39">
        <w:rPr>
          <w:sz w:val="32"/>
          <w:szCs w:val="32"/>
        </w:rPr>
        <w:t>.</w:t>
      </w:r>
      <w:r w:rsidR="00922F76">
        <w:rPr>
          <w:sz w:val="32"/>
          <w:szCs w:val="32"/>
        </w:rPr>
        <w:t>0</w:t>
      </w:r>
      <w:r w:rsidR="001F6B39" w:rsidRPr="001F6B39">
        <w:rPr>
          <w:sz w:val="32"/>
          <w:szCs w:val="32"/>
        </w:rPr>
        <w:t>0</w:t>
      </w:r>
    </w:p>
    <w:p w14:paraId="18CE3698" w14:textId="0A451687" w:rsidR="00496DC3" w:rsidRDefault="00496DC3" w:rsidP="00A020C1">
      <w:pPr>
        <w:pStyle w:val="Default"/>
        <w:rPr>
          <w:sz w:val="32"/>
          <w:szCs w:val="32"/>
        </w:rPr>
      </w:pPr>
    </w:p>
    <w:p w14:paraId="177DF25E" w14:textId="55C7B1E6" w:rsidR="00496DC3" w:rsidRDefault="00496DC3" w:rsidP="00A020C1">
      <w:pPr>
        <w:pStyle w:val="Default"/>
        <w:rPr>
          <w:sz w:val="32"/>
          <w:szCs w:val="32"/>
        </w:rPr>
      </w:pPr>
    </w:p>
    <w:p w14:paraId="5C4E6EC6" w14:textId="4ADF6508" w:rsidR="00C178C8" w:rsidRDefault="00AD65F6" w:rsidP="00A020C1">
      <w:pPr>
        <w:pStyle w:val="Default"/>
        <w:rPr>
          <w:b/>
          <w:bCs/>
          <w:sz w:val="40"/>
          <w:szCs w:val="40"/>
        </w:rPr>
      </w:pPr>
      <w:r w:rsidRPr="34AB5D2D">
        <w:rPr>
          <w:b/>
          <w:bCs/>
          <w:sz w:val="40"/>
          <w:szCs w:val="40"/>
        </w:rPr>
        <w:t>Original p</w:t>
      </w:r>
      <w:r w:rsidR="00496DC3" w:rsidRPr="34AB5D2D">
        <w:rPr>
          <w:b/>
          <w:bCs/>
          <w:sz w:val="40"/>
          <w:szCs w:val="40"/>
        </w:rPr>
        <w:t>hotography of items unsuitable for scanning</w:t>
      </w:r>
    </w:p>
    <w:p w14:paraId="6900B5C5" w14:textId="73CFE650" w:rsidR="00496DC3" w:rsidRDefault="00C178C8" w:rsidP="00A020C1">
      <w:pPr>
        <w:pStyle w:val="Default"/>
        <w:rPr>
          <w:sz w:val="36"/>
          <w:szCs w:val="36"/>
        </w:rPr>
      </w:pPr>
      <w:r>
        <w:rPr>
          <w:sz w:val="36"/>
          <w:szCs w:val="36"/>
        </w:rPr>
        <w:t>Including up to 3 images</w:t>
      </w:r>
      <w:r>
        <w:rPr>
          <w:b/>
          <w:bCs/>
          <w:sz w:val="40"/>
          <w:szCs w:val="40"/>
        </w:rPr>
        <w:tab/>
      </w:r>
      <w:r>
        <w:rPr>
          <w:b/>
          <w:bCs/>
          <w:sz w:val="40"/>
          <w:szCs w:val="40"/>
        </w:rPr>
        <w:tab/>
      </w:r>
      <w:r>
        <w:rPr>
          <w:b/>
          <w:bCs/>
          <w:sz w:val="40"/>
          <w:szCs w:val="40"/>
        </w:rPr>
        <w:tab/>
      </w:r>
      <w:r w:rsidR="00496DC3">
        <w:rPr>
          <w:b/>
          <w:bCs/>
          <w:sz w:val="40"/>
          <w:szCs w:val="40"/>
        </w:rPr>
        <w:tab/>
      </w:r>
      <w:r w:rsidR="00496DC3">
        <w:rPr>
          <w:b/>
          <w:bCs/>
          <w:sz w:val="40"/>
          <w:szCs w:val="40"/>
        </w:rPr>
        <w:tab/>
      </w:r>
      <w:r w:rsidR="00496DC3" w:rsidRPr="00496DC3">
        <w:rPr>
          <w:sz w:val="36"/>
          <w:szCs w:val="36"/>
        </w:rPr>
        <w:t>£</w:t>
      </w:r>
      <w:r w:rsidR="00AD65F6">
        <w:rPr>
          <w:sz w:val="36"/>
          <w:szCs w:val="36"/>
        </w:rPr>
        <w:t>15</w:t>
      </w:r>
      <w:r w:rsidR="00496DC3" w:rsidRPr="00496DC3">
        <w:rPr>
          <w:sz w:val="36"/>
          <w:szCs w:val="36"/>
        </w:rPr>
        <w:t>.00</w:t>
      </w:r>
    </w:p>
    <w:p w14:paraId="1DF4F690" w14:textId="59A3C70E" w:rsidR="00496DC3" w:rsidRDefault="00496DC3" w:rsidP="00A020C1">
      <w:pPr>
        <w:pStyle w:val="Default"/>
        <w:rPr>
          <w:sz w:val="36"/>
          <w:szCs w:val="36"/>
        </w:rPr>
      </w:pPr>
    </w:p>
    <w:p w14:paraId="7B184EA1" w14:textId="24ABFCD6" w:rsidR="00496DC3" w:rsidRPr="00496DC3" w:rsidRDefault="00496DC3" w:rsidP="00A020C1">
      <w:pPr>
        <w:pStyle w:val="Default"/>
        <w:rPr>
          <w:sz w:val="32"/>
          <w:szCs w:val="32"/>
        </w:rPr>
      </w:pPr>
      <w:r>
        <w:rPr>
          <w:sz w:val="32"/>
          <w:szCs w:val="32"/>
        </w:rPr>
        <w:t>Additional charge per image</w:t>
      </w:r>
      <w:r>
        <w:rPr>
          <w:sz w:val="32"/>
          <w:szCs w:val="32"/>
        </w:rPr>
        <w:tab/>
      </w:r>
      <w:r>
        <w:rPr>
          <w:sz w:val="32"/>
          <w:szCs w:val="32"/>
        </w:rPr>
        <w:tab/>
      </w:r>
      <w:r>
        <w:rPr>
          <w:sz w:val="32"/>
          <w:szCs w:val="32"/>
        </w:rPr>
        <w:tab/>
      </w:r>
      <w:r>
        <w:rPr>
          <w:sz w:val="32"/>
          <w:szCs w:val="32"/>
        </w:rPr>
        <w:tab/>
      </w:r>
      <w:r>
        <w:rPr>
          <w:sz w:val="32"/>
          <w:szCs w:val="32"/>
        </w:rPr>
        <w:tab/>
        <w:t>£</w:t>
      </w:r>
      <w:r w:rsidR="00AD65F6">
        <w:rPr>
          <w:sz w:val="32"/>
          <w:szCs w:val="32"/>
        </w:rPr>
        <w:t>3</w:t>
      </w:r>
      <w:r>
        <w:rPr>
          <w:sz w:val="32"/>
          <w:szCs w:val="32"/>
        </w:rPr>
        <w:t>.</w:t>
      </w:r>
      <w:r w:rsidR="00922F76">
        <w:rPr>
          <w:sz w:val="32"/>
          <w:szCs w:val="32"/>
        </w:rPr>
        <w:t>5</w:t>
      </w:r>
      <w:r>
        <w:rPr>
          <w:sz w:val="32"/>
          <w:szCs w:val="32"/>
        </w:rPr>
        <w:t>0</w:t>
      </w:r>
    </w:p>
    <w:p w14:paraId="21142618" w14:textId="75EA1B04" w:rsidR="008C4099" w:rsidRDefault="008C4099" w:rsidP="00A020C1">
      <w:pPr>
        <w:pStyle w:val="Default"/>
        <w:rPr>
          <w:sz w:val="32"/>
          <w:szCs w:val="32"/>
        </w:rPr>
      </w:pPr>
    </w:p>
    <w:p w14:paraId="6AD1BB08" w14:textId="77777777" w:rsidR="001F6B39" w:rsidRPr="001F6B39" w:rsidRDefault="001F6B39" w:rsidP="00A020C1">
      <w:pPr>
        <w:pStyle w:val="Default"/>
        <w:rPr>
          <w:b/>
          <w:bCs/>
          <w:sz w:val="32"/>
          <w:szCs w:val="32"/>
        </w:rPr>
      </w:pPr>
    </w:p>
    <w:p w14:paraId="1D06352C" w14:textId="78086BEA" w:rsidR="008C4099" w:rsidRPr="001F6B39" w:rsidRDefault="00AD65F6" w:rsidP="00A020C1">
      <w:pPr>
        <w:pStyle w:val="Default"/>
        <w:rPr>
          <w:b/>
          <w:bCs/>
          <w:sz w:val="40"/>
          <w:szCs w:val="40"/>
        </w:rPr>
      </w:pPr>
      <w:r w:rsidRPr="34AB5D2D">
        <w:rPr>
          <w:b/>
          <w:bCs/>
          <w:sz w:val="40"/>
          <w:szCs w:val="40"/>
        </w:rPr>
        <w:t>Supply of existing digital images</w:t>
      </w:r>
      <w:r w:rsidR="00C178C8" w:rsidRPr="34AB5D2D">
        <w:rPr>
          <w:b/>
          <w:bCs/>
          <w:sz w:val="40"/>
          <w:szCs w:val="40"/>
        </w:rPr>
        <w:t xml:space="preserve"> </w:t>
      </w:r>
    </w:p>
    <w:p w14:paraId="64F99B9A" w14:textId="77777777" w:rsidR="001F6B39" w:rsidRDefault="001F6B39" w:rsidP="00A020C1">
      <w:pPr>
        <w:pStyle w:val="Default"/>
        <w:rPr>
          <w:sz w:val="36"/>
          <w:szCs w:val="36"/>
        </w:rPr>
      </w:pPr>
      <w:r>
        <w:rPr>
          <w:sz w:val="36"/>
          <w:szCs w:val="36"/>
        </w:rPr>
        <w:t>Including up to 3 images</w:t>
      </w:r>
      <w:r>
        <w:rPr>
          <w:sz w:val="36"/>
          <w:szCs w:val="36"/>
        </w:rPr>
        <w:tab/>
      </w:r>
      <w:r>
        <w:rPr>
          <w:sz w:val="36"/>
          <w:szCs w:val="36"/>
        </w:rPr>
        <w:tab/>
      </w:r>
      <w:r>
        <w:rPr>
          <w:sz w:val="36"/>
          <w:szCs w:val="36"/>
        </w:rPr>
        <w:tab/>
      </w:r>
      <w:r>
        <w:rPr>
          <w:sz w:val="36"/>
          <w:szCs w:val="36"/>
        </w:rPr>
        <w:tab/>
      </w:r>
      <w:r>
        <w:rPr>
          <w:sz w:val="36"/>
          <w:szCs w:val="36"/>
        </w:rPr>
        <w:tab/>
        <w:t>£10.00</w:t>
      </w:r>
    </w:p>
    <w:p w14:paraId="04B52FD2" w14:textId="77777777" w:rsidR="001F6B39" w:rsidRDefault="001F6B39" w:rsidP="00A020C1">
      <w:pPr>
        <w:pStyle w:val="Default"/>
        <w:rPr>
          <w:sz w:val="36"/>
          <w:szCs w:val="36"/>
        </w:rPr>
      </w:pPr>
    </w:p>
    <w:p w14:paraId="798BF0FC" w14:textId="730522BB" w:rsidR="00657480" w:rsidRDefault="001F6B39" w:rsidP="00657480">
      <w:pPr>
        <w:pStyle w:val="Default"/>
        <w:rPr>
          <w:sz w:val="23"/>
          <w:szCs w:val="23"/>
        </w:rPr>
      </w:pPr>
      <w:r w:rsidRPr="001F6B39">
        <w:rPr>
          <w:sz w:val="32"/>
          <w:szCs w:val="32"/>
        </w:rPr>
        <w:t>Additional charge per image</w:t>
      </w:r>
      <w:r w:rsidRPr="001F6B39">
        <w:rPr>
          <w:sz w:val="32"/>
          <w:szCs w:val="32"/>
        </w:rPr>
        <w:tab/>
      </w:r>
      <w:r w:rsidRPr="001F6B39">
        <w:rPr>
          <w:sz w:val="32"/>
          <w:szCs w:val="32"/>
        </w:rPr>
        <w:tab/>
      </w:r>
      <w:r w:rsidRPr="001F6B39">
        <w:rPr>
          <w:sz w:val="32"/>
          <w:szCs w:val="32"/>
        </w:rPr>
        <w:tab/>
      </w:r>
      <w:r w:rsidRPr="001F6B39">
        <w:rPr>
          <w:sz w:val="32"/>
          <w:szCs w:val="32"/>
        </w:rPr>
        <w:tab/>
      </w:r>
      <w:r>
        <w:rPr>
          <w:sz w:val="32"/>
          <w:szCs w:val="32"/>
        </w:rPr>
        <w:tab/>
      </w:r>
      <w:r w:rsidRPr="001F6B39">
        <w:rPr>
          <w:sz w:val="32"/>
          <w:szCs w:val="32"/>
        </w:rPr>
        <w:t>£</w:t>
      </w:r>
      <w:r w:rsidR="00922F76">
        <w:rPr>
          <w:sz w:val="32"/>
          <w:szCs w:val="32"/>
        </w:rPr>
        <w:t>2</w:t>
      </w:r>
      <w:r w:rsidRPr="001F6B39">
        <w:rPr>
          <w:sz w:val="32"/>
          <w:szCs w:val="32"/>
        </w:rPr>
        <w:t>.</w:t>
      </w:r>
      <w:r w:rsidR="00AD65F6">
        <w:rPr>
          <w:sz w:val="32"/>
          <w:szCs w:val="32"/>
        </w:rPr>
        <w:t>0</w:t>
      </w:r>
      <w:r w:rsidRPr="001F6B39">
        <w:rPr>
          <w:sz w:val="32"/>
          <w:szCs w:val="32"/>
        </w:rPr>
        <w:t>0</w:t>
      </w:r>
      <w:r w:rsidR="00A020C1">
        <w:rPr>
          <w:sz w:val="32"/>
          <w:szCs w:val="32"/>
        </w:rPr>
        <w:tab/>
      </w:r>
    </w:p>
    <w:p w14:paraId="5ACB038D" w14:textId="2333198D" w:rsidR="00657480" w:rsidRDefault="00922F76" w:rsidP="00657480">
      <w:pPr>
        <w:pStyle w:val="Default"/>
        <w:rPr>
          <w:sz w:val="23"/>
          <w:szCs w:val="23"/>
        </w:rPr>
      </w:pPr>
      <w:r>
        <w:rPr>
          <w:sz w:val="23"/>
          <w:szCs w:val="23"/>
        </w:rPr>
        <w:t xml:space="preserve">[This does </w:t>
      </w:r>
      <w:r w:rsidRPr="00922F76">
        <w:rPr>
          <w:b/>
          <w:bCs/>
          <w:sz w:val="23"/>
          <w:szCs w:val="23"/>
        </w:rPr>
        <w:t>not</w:t>
      </w:r>
      <w:r>
        <w:rPr>
          <w:sz w:val="23"/>
          <w:szCs w:val="23"/>
        </w:rPr>
        <w:t xml:space="preserve"> include images in the Bath in Time collections]</w:t>
      </w:r>
    </w:p>
    <w:p w14:paraId="1E323945" w14:textId="77777777" w:rsidR="00B23E83" w:rsidRDefault="00B23E83" w:rsidP="00657480">
      <w:pPr>
        <w:pStyle w:val="Default"/>
        <w:rPr>
          <w:sz w:val="28"/>
          <w:szCs w:val="28"/>
        </w:rPr>
      </w:pPr>
    </w:p>
    <w:p w14:paraId="02A5055D" w14:textId="77777777" w:rsidR="00922F76" w:rsidRDefault="00922F76" w:rsidP="00657480">
      <w:pPr>
        <w:pStyle w:val="Default"/>
        <w:rPr>
          <w:sz w:val="28"/>
          <w:szCs w:val="28"/>
        </w:rPr>
      </w:pPr>
    </w:p>
    <w:p w14:paraId="0A188CF3" w14:textId="77777777" w:rsidR="00922F76" w:rsidRDefault="00922F76" w:rsidP="00657480">
      <w:pPr>
        <w:pStyle w:val="Default"/>
        <w:rPr>
          <w:sz w:val="28"/>
          <w:szCs w:val="28"/>
        </w:rPr>
      </w:pPr>
    </w:p>
    <w:p w14:paraId="24CDE1B3" w14:textId="0FCB6CC5" w:rsidR="005D221E" w:rsidRPr="00496DC3" w:rsidRDefault="00657480" w:rsidP="00657480">
      <w:pPr>
        <w:pStyle w:val="Default"/>
        <w:rPr>
          <w:sz w:val="28"/>
          <w:szCs w:val="28"/>
        </w:rPr>
      </w:pPr>
      <w:r w:rsidRPr="00496DC3">
        <w:rPr>
          <w:sz w:val="28"/>
          <w:szCs w:val="28"/>
        </w:rPr>
        <w:t xml:space="preserve">All charges include VAT </w:t>
      </w:r>
    </w:p>
    <w:p w14:paraId="0277C9D8" w14:textId="77777777" w:rsidR="005D221E" w:rsidRPr="00496DC3" w:rsidRDefault="005D221E" w:rsidP="00657480">
      <w:pPr>
        <w:pStyle w:val="Default"/>
        <w:rPr>
          <w:sz w:val="28"/>
          <w:szCs w:val="28"/>
        </w:rPr>
      </w:pPr>
    </w:p>
    <w:p w14:paraId="2B62AF02" w14:textId="45DA087A" w:rsidR="005D221E" w:rsidRPr="00496DC3" w:rsidRDefault="00657480" w:rsidP="00657480">
      <w:pPr>
        <w:pStyle w:val="Default"/>
        <w:rPr>
          <w:sz w:val="28"/>
          <w:szCs w:val="28"/>
        </w:rPr>
      </w:pPr>
      <w:r w:rsidRPr="00496DC3">
        <w:rPr>
          <w:sz w:val="28"/>
          <w:szCs w:val="28"/>
        </w:rPr>
        <w:t>Payment can be made online, details for which will be available</w:t>
      </w:r>
      <w:r w:rsidR="00B23E83" w:rsidRPr="00496DC3">
        <w:rPr>
          <w:sz w:val="28"/>
          <w:szCs w:val="28"/>
        </w:rPr>
        <w:t xml:space="preserve"> when </w:t>
      </w:r>
      <w:r w:rsidR="005D221E" w:rsidRPr="00496DC3">
        <w:rPr>
          <w:sz w:val="28"/>
          <w:szCs w:val="28"/>
        </w:rPr>
        <w:t>you place your order with us</w:t>
      </w:r>
    </w:p>
    <w:p w14:paraId="12329348" w14:textId="782CF1BA" w:rsidR="00A020C1" w:rsidRPr="00A020C1" w:rsidRDefault="00A020C1" w:rsidP="00A020C1">
      <w:pPr>
        <w:pStyle w:val="Default"/>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3948F0C5" w14:textId="5DC7DB3F" w:rsidR="001F6B39" w:rsidRDefault="006F7E17" w:rsidP="00A020C1">
      <w:pPr>
        <w:pStyle w:val="Default"/>
        <w:rPr>
          <w:sz w:val="23"/>
          <w:szCs w:val="23"/>
        </w:rPr>
      </w:pPr>
      <w:r w:rsidRPr="00A020C1">
        <w:rPr>
          <w:noProof/>
        </w:rPr>
        <w:drawing>
          <wp:anchor distT="0" distB="0" distL="114300" distR="114300" simplePos="0" relativeHeight="251660288" behindDoc="0" locked="0" layoutInCell="1" allowOverlap="1" wp14:anchorId="06693FA5" wp14:editId="2A6FC892">
            <wp:simplePos x="0" y="0"/>
            <wp:positionH relativeFrom="column">
              <wp:posOffset>635</wp:posOffset>
            </wp:positionH>
            <wp:positionV relativeFrom="paragraph">
              <wp:posOffset>17145</wp:posOffset>
            </wp:positionV>
            <wp:extent cx="1762125" cy="635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635000"/>
                    </a:xfrm>
                    <a:prstGeom prst="rect">
                      <a:avLst/>
                    </a:prstGeom>
                    <a:noFill/>
                    <a:ln>
                      <a:noFill/>
                    </a:ln>
                  </pic:spPr>
                </pic:pic>
              </a:graphicData>
            </a:graphic>
          </wp:anchor>
        </w:drawing>
      </w:r>
    </w:p>
    <w:p w14:paraId="0709039E" w14:textId="4F53D2B9" w:rsidR="001F6B39" w:rsidRDefault="001F6B39" w:rsidP="00A020C1">
      <w:pPr>
        <w:pStyle w:val="Default"/>
        <w:rPr>
          <w:sz w:val="23"/>
          <w:szCs w:val="23"/>
        </w:rPr>
      </w:pPr>
    </w:p>
    <w:p w14:paraId="799F2DD8" w14:textId="77777777" w:rsidR="00113A3A" w:rsidRPr="00113A3A" w:rsidRDefault="00113A3A" w:rsidP="00113A3A"/>
    <w:sectPr w:rsidR="00113A3A" w:rsidRPr="00113A3A" w:rsidSect="005D221E">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3669"/>
    <w:multiLevelType w:val="hybridMultilevel"/>
    <w:tmpl w:val="4E1E63EE"/>
    <w:lvl w:ilvl="0" w:tplc="31D2CB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2D4A"/>
    <w:multiLevelType w:val="hybridMultilevel"/>
    <w:tmpl w:val="64AC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74129"/>
    <w:multiLevelType w:val="hybridMultilevel"/>
    <w:tmpl w:val="58BC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82478">
    <w:abstractNumId w:val="1"/>
  </w:num>
  <w:num w:numId="2" w16cid:durableId="1038166625">
    <w:abstractNumId w:val="0"/>
  </w:num>
  <w:num w:numId="3" w16cid:durableId="37959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C1"/>
    <w:rsid w:val="00012C7A"/>
    <w:rsid w:val="00015C91"/>
    <w:rsid w:val="0002470D"/>
    <w:rsid w:val="0003107B"/>
    <w:rsid w:val="00050A3A"/>
    <w:rsid w:val="000841B8"/>
    <w:rsid w:val="000A1C9A"/>
    <w:rsid w:val="000D3225"/>
    <w:rsid w:val="000E44B3"/>
    <w:rsid w:val="000E5566"/>
    <w:rsid w:val="000F2522"/>
    <w:rsid w:val="00113A3A"/>
    <w:rsid w:val="001301C0"/>
    <w:rsid w:val="00131D3C"/>
    <w:rsid w:val="00180B8A"/>
    <w:rsid w:val="00182FAB"/>
    <w:rsid w:val="00193A13"/>
    <w:rsid w:val="001A3EB2"/>
    <w:rsid w:val="001B7DB4"/>
    <w:rsid w:val="001D6214"/>
    <w:rsid w:val="001F2B2A"/>
    <w:rsid w:val="001F6B39"/>
    <w:rsid w:val="002036EA"/>
    <w:rsid w:val="002E33F1"/>
    <w:rsid w:val="003047D8"/>
    <w:rsid w:val="00313876"/>
    <w:rsid w:val="003447C5"/>
    <w:rsid w:val="0034611B"/>
    <w:rsid w:val="00354BED"/>
    <w:rsid w:val="00393489"/>
    <w:rsid w:val="00397275"/>
    <w:rsid w:val="003D27D4"/>
    <w:rsid w:val="003E7726"/>
    <w:rsid w:val="00425E7A"/>
    <w:rsid w:val="00432912"/>
    <w:rsid w:val="004675A6"/>
    <w:rsid w:val="00470C96"/>
    <w:rsid w:val="00496DC3"/>
    <w:rsid w:val="004F1ED0"/>
    <w:rsid w:val="005264B2"/>
    <w:rsid w:val="00556E5B"/>
    <w:rsid w:val="005D08D7"/>
    <w:rsid w:val="005D221E"/>
    <w:rsid w:val="006423F1"/>
    <w:rsid w:val="006561DC"/>
    <w:rsid w:val="00657480"/>
    <w:rsid w:val="00677533"/>
    <w:rsid w:val="00680736"/>
    <w:rsid w:val="0068255F"/>
    <w:rsid w:val="006B15D6"/>
    <w:rsid w:val="006C3842"/>
    <w:rsid w:val="006E068A"/>
    <w:rsid w:val="006E0E60"/>
    <w:rsid w:val="006E18B4"/>
    <w:rsid w:val="006F5166"/>
    <w:rsid w:val="006F7E17"/>
    <w:rsid w:val="00710CDB"/>
    <w:rsid w:val="00764C74"/>
    <w:rsid w:val="00794E99"/>
    <w:rsid w:val="007F0DE8"/>
    <w:rsid w:val="007F3AB8"/>
    <w:rsid w:val="007F3B4C"/>
    <w:rsid w:val="00805F1F"/>
    <w:rsid w:val="00830C7C"/>
    <w:rsid w:val="00833D1F"/>
    <w:rsid w:val="00843E33"/>
    <w:rsid w:val="008474FB"/>
    <w:rsid w:val="008809AA"/>
    <w:rsid w:val="0089783A"/>
    <w:rsid w:val="008A35F3"/>
    <w:rsid w:val="008B6261"/>
    <w:rsid w:val="008C4099"/>
    <w:rsid w:val="00901CCF"/>
    <w:rsid w:val="00922F76"/>
    <w:rsid w:val="00974187"/>
    <w:rsid w:val="009A296A"/>
    <w:rsid w:val="00A020C1"/>
    <w:rsid w:val="00A0328B"/>
    <w:rsid w:val="00A43CC1"/>
    <w:rsid w:val="00A462DE"/>
    <w:rsid w:val="00A644CB"/>
    <w:rsid w:val="00A65ADD"/>
    <w:rsid w:val="00A70CC2"/>
    <w:rsid w:val="00A71B16"/>
    <w:rsid w:val="00A72FEA"/>
    <w:rsid w:val="00A84122"/>
    <w:rsid w:val="00AA75F4"/>
    <w:rsid w:val="00AC30D0"/>
    <w:rsid w:val="00AD65F6"/>
    <w:rsid w:val="00B03DB6"/>
    <w:rsid w:val="00B23E83"/>
    <w:rsid w:val="00B726C1"/>
    <w:rsid w:val="00B802C2"/>
    <w:rsid w:val="00B91AE7"/>
    <w:rsid w:val="00BC2B23"/>
    <w:rsid w:val="00C04363"/>
    <w:rsid w:val="00C112FD"/>
    <w:rsid w:val="00C11490"/>
    <w:rsid w:val="00C178C8"/>
    <w:rsid w:val="00C22281"/>
    <w:rsid w:val="00C259E7"/>
    <w:rsid w:val="00C26B59"/>
    <w:rsid w:val="00C37877"/>
    <w:rsid w:val="00C545BA"/>
    <w:rsid w:val="00C75038"/>
    <w:rsid w:val="00CA4FA2"/>
    <w:rsid w:val="00CA6698"/>
    <w:rsid w:val="00D04595"/>
    <w:rsid w:val="00D34057"/>
    <w:rsid w:val="00D65D0C"/>
    <w:rsid w:val="00D67A85"/>
    <w:rsid w:val="00D82075"/>
    <w:rsid w:val="00D83749"/>
    <w:rsid w:val="00D93128"/>
    <w:rsid w:val="00D9327F"/>
    <w:rsid w:val="00D943AF"/>
    <w:rsid w:val="00DE5FA2"/>
    <w:rsid w:val="00DF3D10"/>
    <w:rsid w:val="00E02C03"/>
    <w:rsid w:val="00E04420"/>
    <w:rsid w:val="00E13FAE"/>
    <w:rsid w:val="00E32ACC"/>
    <w:rsid w:val="00E51720"/>
    <w:rsid w:val="00E63CFF"/>
    <w:rsid w:val="00E7470E"/>
    <w:rsid w:val="00E93A95"/>
    <w:rsid w:val="00EA48BA"/>
    <w:rsid w:val="00EA5DFC"/>
    <w:rsid w:val="00EB6030"/>
    <w:rsid w:val="00ED33D9"/>
    <w:rsid w:val="00F024E5"/>
    <w:rsid w:val="00F6767D"/>
    <w:rsid w:val="00F90E76"/>
    <w:rsid w:val="00FC665C"/>
    <w:rsid w:val="00FD3046"/>
    <w:rsid w:val="34AB5D2D"/>
    <w:rsid w:val="713058C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0965"/>
  <w15:chartTrackingRefBased/>
  <w15:docId w15:val="{F3B22E53-A722-4274-A484-A89D41C5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0C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D65F6"/>
    <w:rPr>
      <w:sz w:val="16"/>
      <w:szCs w:val="16"/>
    </w:rPr>
  </w:style>
  <w:style w:type="paragraph" w:styleId="CommentText">
    <w:name w:val="annotation text"/>
    <w:basedOn w:val="Normal"/>
    <w:link w:val="CommentTextChar"/>
    <w:uiPriority w:val="99"/>
    <w:unhideWhenUsed/>
    <w:rsid w:val="00AD65F6"/>
    <w:pPr>
      <w:spacing w:line="240" w:lineRule="auto"/>
    </w:pPr>
    <w:rPr>
      <w:sz w:val="20"/>
      <w:szCs w:val="20"/>
    </w:rPr>
  </w:style>
  <w:style w:type="character" w:customStyle="1" w:styleId="CommentTextChar">
    <w:name w:val="Comment Text Char"/>
    <w:basedOn w:val="DefaultParagraphFont"/>
    <w:link w:val="CommentText"/>
    <w:uiPriority w:val="99"/>
    <w:rsid w:val="00AD65F6"/>
    <w:rPr>
      <w:sz w:val="20"/>
      <w:szCs w:val="20"/>
    </w:rPr>
  </w:style>
  <w:style w:type="paragraph" w:styleId="CommentSubject">
    <w:name w:val="annotation subject"/>
    <w:basedOn w:val="CommentText"/>
    <w:next w:val="CommentText"/>
    <w:link w:val="CommentSubjectChar"/>
    <w:uiPriority w:val="99"/>
    <w:semiHidden/>
    <w:unhideWhenUsed/>
    <w:rsid w:val="00AD65F6"/>
    <w:rPr>
      <w:b/>
      <w:bCs/>
    </w:rPr>
  </w:style>
  <w:style w:type="character" w:customStyle="1" w:styleId="CommentSubjectChar">
    <w:name w:val="Comment Subject Char"/>
    <w:basedOn w:val="CommentTextChar"/>
    <w:link w:val="CommentSubject"/>
    <w:uiPriority w:val="99"/>
    <w:semiHidden/>
    <w:rsid w:val="00AD6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1E0C0A6CE3D4D8FB6547A75FE8AD1" ma:contentTypeVersion="13" ma:contentTypeDescription="Create a new document." ma:contentTypeScope="" ma:versionID="dbadd0e28ebac1d1d22d8b76680791ca">
  <xsd:schema xmlns:xsd="http://www.w3.org/2001/XMLSchema" xmlns:xs="http://www.w3.org/2001/XMLSchema" xmlns:p="http://schemas.microsoft.com/office/2006/metadata/properties" xmlns:ns2="fbcac767-1f10-4295-9fec-282724fb0d21" xmlns:ns3="d84b65c8-88ad-4560-a4d3-c928dd1e6bf8" targetNamespace="http://schemas.microsoft.com/office/2006/metadata/properties" ma:root="true" ma:fieldsID="d54677b2731eaf4098fb5c43a685d147" ns2:_="" ns3:_="">
    <xsd:import namespace="fbcac767-1f10-4295-9fec-282724fb0d21"/>
    <xsd:import namespace="d84b65c8-88ad-4560-a4d3-c928dd1e6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ac767-1f10-4295-9fec-282724fb0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b65c8-88ad-4560-a4d3-c928dd1e6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24de19-1669-4415-9f44-c9ca7d499f61}" ma:internalName="TaxCatchAll" ma:showField="CatchAllData" ma:web="d84b65c8-88ad-4560-a4d3-c928dd1e6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4b65c8-88ad-4560-a4d3-c928dd1e6bf8" xsi:nil="true"/>
    <lcf76f155ced4ddcb4097134ff3c332f xmlns="fbcac767-1f10-4295-9fec-282724fb0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278015-B416-42F5-B851-B5BAB7683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ac767-1f10-4295-9fec-282724fb0d21"/>
    <ds:schemaRef ds:uri="d84b65c8-88ad-4560-a4d3-c928dd1e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3058E-BA39-4720-9F27-CDF6B38D4F5A}">
  <ds:schemaRefs>
    <ds:schemaRef ds:uri="http://schemas.microsoft.com/sharepoint/v3/contenttype/forms"/>
  </ds:schemaRefs>
</ds:datastoreItem>
</file>

<file path=customXml/itemProps3.xml><?xml version="1.0" encoding="utf-8"?>
<ds:datastoreItem xmlns:ds="http://schemas.openxmlformats.org/officeDocument/2006/customXml" ds:itemID="{695431FB-E9DE-49FE-83D5-06B9A6542F35}">
  <ds:schemaRefs>
    <ds:schemaRef ds:uri="http://schemas.microsoft.com/office/2006/metadata/properties"/>
    <ds:schemaRef ds:uri="http://schemas.microsoft.com/office/infopath/2007/PartnerControls"/>
    <ds:schemaRef ds:uri="d84b65c8-88ad-4560-a4d3-c928dd1e6bf8"/>
    <ds:schemaRef ds:uri="fbcac767-1f10-4295-9fec-282724fb0d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2326</Characters>
  <Application>Microsoft Office Word</Application>
  <DocSecurity>0</DocSecurity>
  <Lines>83</Lines>
  <Paragraphs>31</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Meunier</dc:creator>
  <cp:keywords/>
  <dc:description/>
  <cp:lastModifiedBy>Richard Meunier</cp:lastModifiedBy>
  <cp:revision>3</cp:revision>
  <cp:lastPrinted>2026-04-01T14:08:00Z</cp:lastPrinted>
  <dcterms:created xsi:type="dcterms:W3CDTF">2026-04-08T14:09:00Z</dcterms:created>
  <dcterms:modified xsi:type="dcterms:W3CDTF">2026-04-08T14:10:00Z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0x010100CC41E0C0A6CE3D4D8FB6547A75FE8AD1</vt:lpwstr>
  </property>
  <property fmtid="{D5CDD505-2E9C-101B-9397-08002B2CF9AE}" pid="3" name="MediaServiceImageTags">
    <vt:lpwstr/>
  </property>
</Properties>
</file>